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23" w:rsidRDefault="00C15423" w:rsidP="00C15423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FF0000"/>
          <w:sz w:val="18"/>
          <w:szCs w:val="18"/>
        </w:rPr>
        <w:t>COĞRAFYA DERSİ 12. SINIF 1. DÖNEM 2. YAZILI SORULARI (3)</w:t>
      </w:r>
    </w:p>
    <w:p w:rsidR="00C15423" w:rsidRDefault="00C15423" w:rsidP="00C15423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… – …  EĞİTİM VE ÖĞRETİM YILI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………..……………..…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OKULU 12/… SINIFI</w:t>
      </w:r>
    </w:p>
    <w:p w:rsidR="00C15423" w:rsidRDefault="00C15423" w:rsidP="00C15423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COĞRAFYA DERSİ 1. DÖNEM 2. YAZILISI</w:t>
      </w:r>
    </w:p>
    <w:p w:rsidR="00C15423" w:rsidRDefault="00C15423" w:rsidP="00C15423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Tarih: …/…/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</w:t>
      </w:r>
      <w:proofErr w:type="gramEnd"/>
    </w:p>
    <w:p w:rsidR="00C15423" w:rsidRDefault="00C15423" w:rsidP="00C15423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ADI SOYADI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:…………………………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NU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:…………..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PUAN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</w:t>
      </w:r>
      <w:proofErr w:type="gramEnd"/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A) Aşağıdaki cümlelerden doğru olanları (D), yanlış olanları (Y) olarak belirtiniz. ( 10 puan )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(     ) Dünyada şehirleşmenin en önemli nedeni sanayileşmedir.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(   ) Moğolistan 50 yıl içerisinde dünyanın en önemli ekonomik güce sahip ve en yoğun nüfuslu ülkesi olacaktır.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(      ) Marmara Coğrafi Bölgesi ülkemizin en fazla enerji tüketen coğrafi bölgesidir.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(      ) İç Anadolu Bölgesi’nde ova ve platolar geniş yer tutar.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(      ) Mısır  uygarlığı Afrika kıtasında kurulmuştur.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B) Aşağıdaki cümlelerde verilen boşlukları en uygun kelime ya da kelime grupları ile doldurunuz.(20 puan)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=&gt; Türkiye 1941 yılındaki 1.Türk Coğrafya Kongresi’nde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bölge ve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bölüme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ayrılımıştır</w:t>
      </w:r>
      <w:proofErr w:type="spellEnd"/>
      <w:r>
        <w:rPr>
          <w:rFonts w:ascii="Arial" w:hAnsi="Arial" w:cs="Arial"/>
          <w:color w:val="003366"/>
          <w:sz w:val="18"/>
          <w:szCs w:val="18"/>
        </w:rPr>
        <w:t>.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=&gt; Akdeniz Bölgesi’nde kırmızı renkli Akdeniz (Terra-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Rossa</w:t>
      </w:r>
      <w:proofErr w:type="spellEnd"/>
      <w:r>
        <w:rPr>
          <w:rFonts w:ascii="Arial" w:hAnsi="Arial" w:cs="Arial"/>
          <w:color w:val="003366"/>
          <w:sz w:val="18"/>
          <w:szCs w:val="18"/>
        </w:rPr>
        <w:t>) topraklarının yaygın olarak bulunmasında</w:t>
      </w:r>
    </w:p>
    <w:p w:rsidR="00C15423" w:rsidRDefault="00C15423" w:rsidP="00C15423">
      <w:pPr>
        <w:shd w:val="clear" w:color="auto" w:fill="FFFFFF"/>
        <w:ind w:left="180" w:right="141" w:firstLine="104"/>
      </w:pP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……………………………………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ve yaygın olarak görülen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……………………………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etkilidir</w:t>
      </w:r>
      <w:proofErr w:type="gramEnd"/>
      <w:r>
        <w:rPr>
          <w:rFonts w:ascii="Arial" w:hAnsi="Arial" w:cs="Arial"/>
          <w:color w:val="003366"/>
          <w:sz w:val="18"/>
          <w:szCs w:val="18"/>
        </w:rPr>
        <w:t>.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=&gt; Nüfus yoğunluğu en az olan bölge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………………………………………………………..</w:t>
      </w:r>
      <w:proofErr w:type="gramEnd"/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=&gt;  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>’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nın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El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Azizias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kentinde ölçülen 57 0C dünyada ölçülen en yüksek sıcaklıktır.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=&gt;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…………………………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Coğrafi Bölgesi’nin iki kıtada toprağı bulunur.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=&gt;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………………………….,</w:t>
      </w:r>
      <w:proofErr w:type="gramEnd"/>
      <w:r>
        <w:rPr>
          <w:rFonts w:ascii="Arial" w:hAnsi="Arial" w:cs="Arial"/>
          <w:color w:val="003366"/>
          <w:sz w:val="18"/>
          <w:szCs w:val="18"/>
        </w:rPr>
        <w:t>  meteorolojik karakterli doğal afetler içinde tahmini en zor olanıdır.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=&gt; Ege Bölgesi’nde, kıyılarda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…………………..….,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iç kesimlerde ........................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iklim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görülür.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C) Aşağıdaki haritada belirtilen bölümlerin isimlerini yazınız.(10 puan)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933825" cy="1743075"/>
            <wp:effectExtent l="19050" t="0" r="9525" b="0"/>
            <wp:docPr id="28" name="Picture 28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D) Aşağıdaki tabloyu doldurunuz.(16 puan)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4933950" cy="1943100"/>
            <wp:effectExtent l="19050" t="0" r="0" b="0"/>
            <wp:docPr id="29" name="Picture 29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E) Aşağıdaki çoktan seçmeli soruların doğru cevaplarını işaretleyiniz.( 44 puan)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1) Aşağıda verilen ilk uygarlıklardan hangisi Asya kıtasında  yer almaktadır?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A)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Aztek</w:t>
      </w:r>
      <w:proofErr w:type="spellEnd"/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Hindistan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Mısır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D)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İnka</w:t>
      </w:r>
      <w:proofErr w:type="spellEnd"/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Maya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2) </w:t>
      </w:r>
      <w:r>
        <w:rPr>
          <w:rFonts w:ascii="Arial" w:hAnsi="Arial" w:cs="Arial"/>
          <w:color w:val="003366"/>
          <w:sz w:val="18"/>
          <w:szCs w:val="18"/>
        </w:rPr>
        <w:t>Coğrafi bölgelerin özelliklerini doğrudan veya dolaylı olarak belirleyen faktörlerden biri de yeryüzü şekilleridir.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Aşağıdaki coğrafi bölgelerin hangilerinde, dağların uzanışları ve özellikleri birbirine daha çok benzer?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Akdeniz — Karadeniz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Marmara — Doğu Anadolu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Güneydoğu Anadolu — Ege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iç Anadolu — Doğu Anadolu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Karadeniz— Güneydoğu Anadolu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3)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I.Bir bölgede çok şiddetli yer sarsıntılarının yaşanması</w:t>
      </w:r>
    </w:p>
    <w:p w:rsidR="00C15423" w:rsidRDefault="00C15423" w:rsidP="00C15423">
      <w:pPr>
        <w:shd w:val="clear" w:color="auto" w:fill="FFFFFF"/>
        <w:ind w:left="180" w:right="141" w:firstLine="104"/>
      </w:pPr>
      <w:proofErr w:type="gramStart"/>
      <w:r>
        <w:rPr>
          <w:rFonts w:ascii="Arial" w:hAnsi="Arial" w:cs="Arial"/>
          <w:color w:val="003366"/>
          <w:sz w:val="18"/>
          <w:szCs w:val="18"/>
        </w:rPr>
        <w:t>II.Aşırı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sıcak havalara bağlı olarak kuraklık yaşanması</w:t>
      </w:r>
    </w:p>
    <w:p w:rsidR="00C15423" w:rsidRDefault="00C15423" w:rsidP="00C15423">
      <w:pPr>
        <w:shd w:val="clear" w:color="auto" w:fill="FFFFFF"/>
        <w:ind w:left="180" w:right="141" w:firstLine="104"/>
      </w:pPr>
      <w:proofErr w:type="gramStart"/>
      <w:r>
        <w:rPr>
          <w:rFonts w:ascii="Arial" w:hAnsi="Arial" w:cs="Arial"/>
          <w:color w:val="003366"/>
          <w:sz w:val="18"/>
          <w:szCs w:val="18"/>
        </w:rPr>
        <w:t>III.Şiddetli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rüzgârların ve fırtınaların oluşması</w:t>
      </w:r>
    </w:p>
    <w:p w:rsidR="00C15423" w:rsidRDefault="00C15423" w:rsidP="00C15423">
      <w:pPr>
        <w:shd w:val="clear" w:color="auto" w:fill="FFFFFF"/>
        <w:ind w:left="180" w:right="141" w:firstLine="104"/>
      </w:pPr>
      <w:proofErr w:type="gramStart"/>
      <w:r>
        <w:rPr>
          <w:rFonts w:ascii="Arial" w:hAnsi="Arial" w:cs="Arial"/>
          <w:color w:val="003366"/>
          <w:sz w:val="18"/>
          <w:szCs w:val="18"/>
        </w:rPr>
        <w:t>IV.Volkanik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faaliyetlere bağlı olarak tarım alanları ve yerleşim merkezlerinin zarar görmesi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Yukarıda verilen sıra dışı doğa olaylarından hangilerinin oluşumunda iklimin etkisi vardır?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I ve II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I ve IV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II ve III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II ve IV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III ve IV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4) Aşağıdakilerden hangisi, Türkiye’deki coğrafi bölgelerin sınırlarının tespit edilmesinde yararlanılan ölçütlerden biri değildir?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İklim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Yer şekilleri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Boylam değerleri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Nüfus ve yerleşme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Ekonomik faaliyetler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5) Aşağıdakilerden hangisi, Ege Bölgesi’nin genel özellikleri arasında gösterilemez?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Yıllık yağış miktarının fazla olması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Nüfusun daha çok kıyı kesimlerde yoğunlaşması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Deniz etkisinin kıyıdan iç kesimlere doğru sokulması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Ege ovalarında yetiştirilen tarım ürünü çeşitliliğinin</w:t>
      </w:r>
    </w:p>
    <w:p w:rsidR="00C15423" w:rsidRDefault="00C15423" w:rsidP="00C15423">
      <w:pPr>
        <w:shd w:val="clear" w:color="auto" w:fill="FFFFFF"/>
        <w:ind w:left="180" w:right="141" w:firstLine="104"/>
      </w:pPr>
      <w:proofErr w:type="gramStart"/>
      <w:r>
        <w:rPr>
          <w:rFonts w:ascii="Arial" w:hAnsi="Arial" w:cs="Arial"/>
          <w:color w:val="003366"/>
          <w:sz w:val="18"/>
          <w:szCs w:val="18"/>
        </w:rPr>
        <w:t>fazla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olması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Dağların kıyıya dik olarak uzanması ve aralarında</w:t>
      </w:r>
    </w:p>
    <w:p w:rsidR="00C15423" w:rsidRDefault="00C15423" w:rsidP="00C15423">
      <w:pPr>
        <w:shd w:val="clear" w:color="auto" w:fill="FFFFFF"/>
        <w:ind w:left="180" w:right="141" w:firstLine="104"/>
      </w:pPr>
      <w:proofErr w:type="gramStart"/>
      <w:r>
        <w:rPr>
          <w:rFonts w:ascii="Arial" w:hAnsi="Arial" w:cs="Arial"/>
          <w:color w:val="003366"/>
          <w:sz w:val="18"/>
          <w:szCs w:val="18"/>
        </w:rPr>
        <w:t>çöküntü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ovalarının yer alması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6)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noProof/>
          <w:sz w:val="18"/>
          <w:szCs w:val="18"/>
          <w:lang w:eastAsia="tr-TR"/>
        </w:rPr>
        <w:lastRenderedPageBreak/>
        <w:drawing>
          <wp:inline distT="0" distB="0" distL="0" distR="0">
            <wp:extent cx="1828800" cy="838200"/>
            <wp:effectExtent l="19050" t="0" r="0" b="0"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Yukarıdaki haritada belirtilen X ve Y taralı alanlarında etkili olan iklim tiplerinin aşağıdaki özelliklerinden hangisinin benzer olduğu söylenebilir?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Yağış rejimleri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Doğal bitki örtüsü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Kış yağışları oranı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D) Kış sıcaklık ortalamasının 0°C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nin</w:t>
      </w:r>
      <w:proofErr w:type="spellEnd"/>
      <w:r>
        <w:rPr>
          <w:rFonts w:ascii="Arial" w:hAnsi="Arial" w:cs="Arial"/>
          <w:color w:val="003366"/>
          <w:sz w:val="18"/>
          <w:szCs w:val="18"/>
        </w:rPr>
        <w:t>  üstünde olması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Yaz sıcaklığı ortalamaları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7) Aşağıdakilerden hangisi Marmara Bölgesi’nin özelliklerinden biri değildir?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Farklı iklimler arasında geçiş özelliği gösterir.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Ekim — dikim alanları geniş olmasına rağmen diğer</w:t>
      </w:r>
    </w:p>
    <w:p w:rsidR="00C15423" w:rsidRDefault="00C15423" w:rsidP="00C15423">
      <w:pPr>
        <w:shd w:val="clear" w:color="auto" w:fill="FFFFFF"/>
        <w:ind w:left="180" w:right="141" w:firstLine="104"/>
      </w:pPr>
      <w:proofErr w:type="gramStart"/>
      <w:r>
        <w:rPr>
          <w:rFonts w:ascii="Arial" w:hAnsi="Arial" w:cs="Arial"/>
          <w:color w:val="003366"/>
          <w:sz w:val="18"/>
          <w:szCs w:val="18"/>
        </w:rPr>
        <w:t>bölgelerden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tarım ürünü </w:t>
      </w:r>
      <w:hyperlink r:id="rId7" w:tgtFrame="_blank" w:history="1">
        <w:r>
          <w:rPr>
            <w:rStyle w:val="Hyperlink"/>
            <w:rFonts w:ascii="Arial" w:hAnsi="Arial" w:cs="Arial"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color w:val="003366"/>
          <w:sz w:val="18"/>
          <w:szCs w:val="18"/>
        </w:rPr>
        <w:t xml:space="preserve"> satın alınır.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Kentleşme oranının en fazla olduğu bölgedir.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Elektrik enerjisini en fazla üreten ve tüketen bölgedir.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Tarıma ayrılan toprak oranının en fazla olduğu bölgedir.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8)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noProof/>
          <w:sz w:val="18"/>
          <w:szCs w:val="18"/>
          <w:lang w:eastAsia="tr-TR"/>
        </w:rPr>
        <w:drawing>
          <wp:inline distT="0" distB="0" distL="0" distR="0">
            <wp:extent cx="2314575" cy="1057275"/>
            <wp:effectExtent l="19050" t="0" r="9525" b="0"/>
            <wp:docPr id="3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Yukarıdaki Güneydoğu Anadolu haritasında, oklar yönünde ilerlendiğinde aşağıdakilerden hangisiyle karşılaşılmaz?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A) 1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nolu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ok yönünde, Akdeniz ikliminin etkisi görülür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B) 4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nolu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ok yönünde, ortalama yükselti artar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C) 3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nolu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ok yönünde, kış sıcaklık ortalamaları azalır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D) 2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nolu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ok yönünde, yağış artar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E) 1 ve 3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nolu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oklar yönünde gece-gündüz süre farkı aynıdır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9)</w:t>
      </w:r>
      <w:r>
        <w:rPr>
          <w:rFonts w:ascii="Arial" w:hAnsi="Arial" w:cs="Arial"/>
          <w:color w:val="003366"/>
          <w:sz w:val="18"/>
          <w:szCs w:val="18"/>
        </w:rPr>
        <w:t xml:space="preserve"> Güneş ışınlarının yeryüzüne çarpıp ısı enerjisi haline dönüşmesi sırasında bu enerjinin uzaya yayılmasını önleyen ve bir manto görevi yapan, karbondioksit, tozlar, su buharı,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partiküller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vs. maddelerin ısıyı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absorbe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ederek, Dünya’nın giderek ısınmasına yol açan olaya sera etkisi adı verilir.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Buna göre, aşağıdakilerden hangisi sera etkisinin meydana getireceği olaylardan birisidir?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Buzulların etki alanının genişlemesi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Volkanik faaliyetlerin artış göstermesi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Şiddetli yer sarsıntılarında artışların görülmesi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D) Hortum, kasırga, fırtına benzeri şiddetli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rüzgarların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oluşumunun azalması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Kutuplara yakın, ortalama yükseltisi az deniz kıyısındaki ülkelerin bir kısmının sular altında kalması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10) Aşağıdakilerden hangisi Doğu Anadolu Bölgesinin özellikleri arasında yer almaz?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Ortalama yükseltisi fazladır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Yer altı zenginliği azdır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Ulaşım gelişmemiştir.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Kışlar oldukça sert geçer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Volkanik alanlar yaygındır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11) Antalya Bölümü ile Doğu Karadeniz Bölümü’nün benzerlik gösteren başlıca özelliği aşağıdakilerden hangisidir?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Maden rezervi ve çeşitliliği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Tarım ürünleri çeşitliliği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Dağların kıyı şeridine göre konumları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Kalkınmada öncelikli yöre olmaları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Nüfusun yıl içindeki hareketliliği</w:t>
      </w:r>
    </w:p>
    <w:p w:rsidR="00C15423" w:rsidRDefault="00C15423" w:rsidP="00C15423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C15423" w:rsidRDefault="00C15423" w:rsidP="00C15423">
      <w:pPr>
        <w:shd w:val="clear" w:color="auto" w:fill="FFFFFF"/>
        <w:ind w:left="180" w:right="141" w:firstLine="104"/>
        <w:jc w:val="right"/>
      </w:pPr>
      <w:r>
        <w:rPr>
          <w:rFonts w:ascii="Arial" w:hAnsi="Arial" w:cs="Arial"/>
          <w:b/>
          <w:bCs/>
          <w:color w:val="003366"/>
          <w:sz w:val="18"/>
          <w:szCs w:val="18"/>
        </w:rPr>
        <w:t>Başarılar Dilerim…</w:t>
      </w:r>
    </w:p>
    <w:p w:rsidR="00D779EF" w:rsidRPr="00D05B67" w:rsidRDefault="00D779EF" w:rsidP="004A4038">
      <w:pPr>
        <w:ind w:firstLine="0"/>
      </w:pPr>
    </w:p>
    <w:sectPr w:rsidR="00D779EF" w:rsidRPr="00D05B67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E28"/>
    <w:rsid w:val="0003454F"/>
    <w:rsid w:val="002E5E28"/>
    <w:rsid w:val="003251C2"/>
    <w:rsid w:val="003A126B"/>
    <w:rsid w:val="0045478D"/>
    <w:rsid w:val="004613D1"/>
    <w:rsid w:val="004A4038"/>
    <w:rsid w:val="008473A0"/>
    <w:rsid w:val="009260F3"/>
    <w:rsid w:val="00A80EBB"/>
    <w:rsid w:val="00C15423"/>
    <w:rsid w:val="00D05B67"/>
    <w:rsid w:val="00D33BA2"/>
    <w:rsid w:val="00D60B93"/>
    <w:rsid w:val="00D779EF"/>
    <w:rsid w:val="00DF64C9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5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0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9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4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42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bilgiyelpazesi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2013-01-05T13:49:00Z</dcterms:created>
  <dcterms:modified xsi:type="dcterms:W3CDTF">2013-01-05T13:49:00Z</dcterms:modified>
</cp:coreProperties>
</file>