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3E" w:rsidRPr="00173E3E" w:rsidRDefault="00173E3E" w:rsidP="00173E3E">
      <w:pPr>
        <w:shd w:val="clear" w:color="auto" w:fill="FFFFFF"/>
        <w:ind w:left="180" w:right="2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color w:val="FF0000"/>
          <w:sz w:val="18"/>
          <w:szCs w:val="18"/>
          <w:lang w:eastAsia="tr-TR"/>
        </w:rPr>
        <w:t>COĞRAFYA DERSİ 11. SINIF 1. DÖNEM 3. YAZILI SORULARI (2) (CEVAP ANAHTARLI)</w:t>
      </w:r>
    </w:p>
    <w:p w:rsidR="00173E3E" w:rsidRPr="00173E3E" w:rsidRDefault="00173E3E" w:rsidP="00173E3E">
      <w:pPr>
        <w:shd w:val="clear" w:color="auto" w:fill="FFFFFF"/>
        <w:ind w:left="180" w:right="2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color w:val="000066"/>
          <w:sz w:val="18"/>
          <w:szCs w:val="18"/>
          <w:lang w:eastAsia="tr-TR"/>
        </w:rPr>
        <w:t> </w:t>
      </w:r>
    </w:p>
    <w:p w:rsidR="00173E3E" w:rsidRPr="00173E3E" w:rsidRDefault="00173E3E" w:rsidP="00173E3E">
      <w:pPr>
        <w:shd w:val="clear" w:color="auto" w:fill="FFFFFF"/>
        <w:ind w:left="180" w:right="2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color w:val="000066"/>
          <w:sz w:val="18"/>
          <w:szCs w:val="18"/>
          <w:lang w:eastAsia="tr-TR"/>
        </w:rPr>
        <w:t xml:space="preserve">… – …  EĞİTİM VE ÖĞRETİM YILI </w:t>
      </w:r>
      <w:proofErr w:type="gramStart"/>
      <w:r w:rsidRPr="00173E3E">
        <w:rPr>
          <w:rFonts w:ascii="Arial" w:eastAsia="Times New Roman" w:hAnsi="Arial" w:cs="Arial"/>
          <w:b/>
          <w:bCs/>
          <w:color w:val="000066"/>
          <w:sz w:val="18"/>
          <w:szCs w:val="18"/>
          <w:lang w:eastAsia="tr-TR"/>
        </w:rPr>
        <w:t>………..……………..…</w:t>
      </w:r>
      <w:proofErr w:type="gramEnd"/>
      <w:r w:rsidRPr="00173E3E">
        <w:rPr>
          <w:rFonts w:ascii="Arial" w:eastAsia="Times New Roman" w:hAnsi="Arial" w:cs="Arial"/>
          <w:b/>
          <w:bCs/>
          <w:color w:val="000066"/>
          <w:sz w:val="18"/>
          <w:szCs w:val="18"/>
          <w:lang w:eastAsia="tr-TR"/>
        </w:rPr>
        <w:t xml:space="preserve"> OKULU 11/… SINIFI</w:t>
      </w:r>
    </w:p>
    <w:p w:rsidR="00173E3E" w:rsidRPr="00173E3E" w:rsidRDefault="00173E3E" w:rsidP="00173E3E">
      <w:pPr>
        <w:shd w:val="clear" w:color="auto" w:fill="FFFFFF"/>
        <w:ind w:left="180" w:right="2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color w:val="000066"/>
          <w:sz w:val="18"/>
          <w:szCs w:val="18"/>
          <w:lang w:eastAsia="tr-TR"/>
        </w:rPr>
        <w:t>COĞRAFYA DERSİ 1. DÖNEM 3. YAZILISI</w:t>
      </w:r>
    </w:p>
    <w:p w:rsidR="00173E3E" w:rsidRPr="00173E3E" w:rsidRDefault="00173E3E" w:rsidP="00173E3E">
      <w:pPr>
        <w:shd w:val="clear" w:color="auto" w:fill="FFFFFF"/>
        <w:ind w:left="180" w:right="2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color w:val="000066"/>
          <w:sz w:val="18"/>
          <w:szCs w:val="18"/>
          <w:lang w:eastAsia="tr-TR"/>
        </w:rPr>
        <w:t> </w:t>
      </w:r>
    </w:p>
    <w:p w:rsidR="00173E3E" w:rsidRPr="00173E3E" w:rsidRDefault="00173E3E" w:rsidP="00173E3E">
      <w:pPr>
        <w:shd w:val="clear" w:color="auto" w:fill="FFFFFF"/>
        <w:ind w:left="180" w:right="22" w:firstLine="180"/>
        <w:jc w:val="right"/>
        <w:rPr>
          <w:rFonts w:ascii="Times New Roman" w:eastAsia="Times New Roman" w:hAnsi="Times New Roman" w:cs="Times New Roman"/>
          <w:sz w:val="24"/>
          <w:szCs w:val="24"/>
          <w:lang w:eastAsia="tr-TR"/>
        </w:rPr>
      </w:pPr>
      <w:r w:rsidRPr="00173E3E">
        <w:rPr>
          <w:rFonts w:ascii="Arial" w:eastAsia="Times New Roman" w:hAnsi="Arial" w:cs="Arial"/>
          <w:b/>
          <w:bCs/>
          <w:color w:val="000066"/>
          <w:sz w:val="18"/>
          <w:szCs w:val="18"/>
          <w:lang w:eastAsia="tr-TR"/>
        </w:rPr>
        <w:t>Tarih: …/…/</w:t>
      </w:r>
      <w:proofErr w:type="gramStart"/>
      <w:r w:rsidRPr="00173E3E">
        <w:rPr>
          <w:rFonts w:ascii="Arial" w:eastAsia="Times New Roman" w:hAnsi="Arial" w:cs="Arial"/>
          <w:b/>
          <w:bCs/>
          <w:color w:val="000066"/>
          <w:sz w:val="18"/>
          <w:szCs w:val="18"/>
          <w:lang w:eastAsia="tr-TR"/>
        </w:rPr>
        <w:t>……</w:t>
      </w:r>
      <w:proofErr w:type="gramEnd"/>
    </w:p>
    <w:p w:rsidR="00173E3E" w:rsidRPr="00173E3E" w:rsidRDefault="00173E3E" w:rsidP="00173E3E">
      <w:pPr>
        <w:shd w:val="clear" w:color="auto" w:fill="FFFFFF"/>
        <w:ind w:left="180" w:right="2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color w:val="000066"/>
          <w:sz w:val="18"/>
          <w:szCs w:val="18"/>
          <w:lang w:eastAsia="tr-TR"/>
        </w:rPr>
        <w:t>ADI SOYADI</w:t>
      </w:r>
      <w:proofErr w:type="gramStart"/>
      <w:r w:rsidRPr="00173E3E">
        <w:rPr>
          <w:rFonts w:ascii="Arial" w:eastAsia="Times New Roman" w:hAnsi="Arial" w:cs="Arial"/>
          <w:b/>
          <w:bCs/>
          <w:color w:val="000066"/>
          <w:sz w:val="18"/>
          <w:szCs w:val="18"/>
          <w:lang w:eastAsia="tr-TR"/>
        </w:rPr>
        <w:t>:…………………………</w:t>
      </w:r>
      <w:proofErr w:type="gramEnd"/>
      <w:r w:rsidRPr="00173E3E">
        <w:rPr>
          <w:rFonts w:ascii="Arial" w:eastAsia="Times New Roman" w:hAnsi="Arial" w:cs="Arial"/>
          <w:b/>
          <w:bCs/>
          <w:color w:val="000066"/>
          <w:sz w:val="18"/>
          <w:szCs w:val="18"/>
          <w:lang w:eastAsia="tr-TR"/>
        </w:rPr>
        <w:t xml:space="preserve"> NU</w:t>
      </w:r>
      <w:proofErr w:type="gramStart"/>
      <w:r w:rsidRPr="00173E3E">
        <w:rPr>
          <w:rFonts w:ascii="Arial" w:eastAsia="Times New Roman" w:hAnsi="Arial" w:cs="Arial"/>
          <w:b/>
          <w:bCs/>
          <w:color w:val="000066"/>
          <w:sz w:val="18"/>
          <w:szCs w:val="18"/>
          <w:lang w:eastAsia="tr-TR"/>
        </w:rPr>
        <w:t>:…………..</w:t>
      </w:r>
      <w:proofErr w:type="gramEnd"/>
      <w:r w:rsidRPr="00173E3E">
        <w:rPr>
          <w:rFonts w:ascii="Arial" w:eastAsia="Times New Roman" w:hAnsi="Arial" w:cs="Arial"/>
          <w:b/>
          <w:bCs/>
          <w:color w:val="000066"/>
          <w:sz w:val="18"/>
          <w:szCs w:val="18"/>
          <w:lang w:eastAsia="tr-TR"/>
        </w:rPr>
        <w:t xml:space="preserve"> PUAN</w:t>
      </w:r>
      <w:proofErr w:type="gramStart"/>
      <w:r w:rsidRPr="00173E3E">
        <w:rPr>
          <w:rFonts w:ascii="Arial" w:eastAsia="Times New Roman" w:hAnsi="Arial" w:cs="Arial"/>
          <w:b/>
          <w:bCs/>
          <w:color w:val="000066"/>
          <w:sz w:val="18"/>
          <w:szCs w:val="18"/>
          <w:lang w:eastAsia="tr-TR"/>
        </w:rPr>
        <w:t>:………</w:t>
      </w:r>
      <w:proofErr w:type="gramEnd"/>
    </w:p>
    <w:p w:rsidR="00173E3E" w:rsidRPr="00173E3E" w:rsidRDefault="00173E3E" w:rsidP="00173E3E">
      <w:pPr>
        <w:shd w:val="clear" w:color="auto" w:fill="FFFFFF"/>
        <w:ind w:left="180" w:right="22" w:firstLine="180"/>
        <w:rPr>
          <w:rFonts w:ascii="Times New Roman" w:eastAsia="Times New Roman" w:hAnsi="Times New Roman" w:cs="Times New Roman"/>
          <w:sz w:val="24"/>
          <w:szCs w:val="24"/>
          <w:lang w:eastAsia="tr-TR"/>
        </w:rPr>
      </w:pPr>
      <w:r w:rsidRPr="00173E3E">
        <w:rPr>
          <w:rFonts w:ascii="Arial" w:eastAsia="Times New Roman" w:hAnsi="Arial" w:cs="Arial"/>
          <w:color w:val="0000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1. Ülkemizde iç göçlere neden olan faktörlerden beş tanesini yazınız?(10puan)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2. Aşağıdaki bölgelerin yanına yaygın olan mesken tiplerini yazınız.</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a) Karadeniz   </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xml:space="preserve"> (4puan)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b) Akdeniz       </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xml:space="preserve"> (3puan)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c) İç Anadolu   </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xml:space="preserve"> (3puan)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3. Tarımda sulama ve makineleşmenin yararları nelerdir? Açıklayınız. (10puan)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4. Aşağıdaki tarım ürünlerinin yetişme şartlarını kısaca açıklayınız. (20puan)</w:t>
      </w:r>
    </w:p>
    <w:p w:rsidR="00173E3E" w:rsidRPr="00173E3E" w:rsidRDefault="00173E3E" w:rsidP="00173E3E">
      <w:pPr>
        <w:shd w:val="clear" w:color="auto" w:fill="FFFFFF"/>
        <w:ind w:left="180" w:right="7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i/>
          <w:iCs/>
          <w:color w:val="003366"/>
          <w:sz w:val="18"/>
          <w:szCs w:val="18"/>
          <w:lang w:eastAsia="tr-TR"/>
        </w:rPr>
        <w:t>Zeytin - Buğday - Çay - Pamuk - Şekerpancarı</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5. Aşağıda tarım ürünlerinin yanına en çok yetiştirildikleri bölgeleri yazınız.</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Mısır </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xml:space="preserve"> (2puan)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Tütün </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xml:space="preserve"> (2puan)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Soya </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xml:space="preserve"> (2puan)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Turunçgiller </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xml:space="preserve"> (2puan)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Haşhaş</w:t>
      </w:r>
      <w:proofErr w:type="gramStart"/>
      <w:r w:rsidRPr="00173E3E">
        <w:rPr>
          <w:rFonts w:ascii="Arial" w:eastAsia="Times New Roman" w:hAnsi="Arial" w:cs="Arial"/>
          <w:color w:val="003366"/>
          <w:sz w:val="18"/>
          <w:szCs w:val="18"/>
          <w:lang w:eastAsia="tr-TR"/>
        </w:rPr>
        <w:t>:………………………………………………………………..</w:t>
      </w:r>
      <w:proofErr w:type="gramEnd"/>
      <w:r w:rsidRPr="00173E3E">
        <w:rPr>
          <w:rFonts w:ascii="Arial" w:eastAsia="Times New Roman" w:hAnsi="Arial" w:cs="Arial"/>
          <w:color w:val="003366"/>
          <w:sz w:val="18"/>
          <w:szCs w:val="18"/>
          <w:lang w:eastAsia="tr-TR"/>
        </w:rPr>
        <w:t>     (2puan)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6. Küçükbaş hayvancılığın Türkiye’de yaygın olmasının nedenini açıklayınız. (10puan)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lastRenderedPageBreak/>
        <w:t>7. Kümes hayvancılığı neden büyük şehirlerin çevresinde yoğunlaşmıştır. Kısaca açıklayınız(10puan)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8. Toplu yerleşmeye neden olan faktörleri ve toplu yerleşmenin en fazla olduğu bölgeyi yazınız. (10puan)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9. Gelişmiş ve gelişmemiş ülkeleri karşılaştırdığımız zaman hangi ülkede nüfusun ülke içindeki dağılımı daha </w:t>
      </w:r>
      <w:hyperlink r:id="rId4" w:tgtFrame="_blank" w:history="1">
        <w:r w:rsidRPr="00173E3E">
          <w:rPr>
            <w:rFonts w:ascii="Arial" w:eastAsia="Times New Roman" w:hAnsi="Arial" w:cs="Arial"/>
            <w:b/>
            <w:bCs/>
            <w:color w:val="000066"/>
            <w:sz w:val="18"/>
            <w:lang w:eastAsia="tr-TR"/>
          </w:rPr>
          <w:t>(bilgi yelpazesi.net)</w:t>
        </w:r>
      </w:hyperlink>
      <w:r w:rsidRPr="00173E3E">
        <w:rPr>
          <w:rFonts w:ascii="Arial" w:eastAsia="Times New Roman" w:hAnsi="Arial" w:cs="Arial"/>
          <w:b/>
          <w:bCs/>
          <w:color w:val="003366"/>
          <w:sz w:val="18"/>
          <w:szCs w:val="18"/>
          <w:lang w:eastAsia="tr-TR"/>
        </w:rPr>
        <w:t xml:space="preserve"> dengelidir. Kısaca açıklayınız. (10 puan)</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jc w:val="right"/>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BAŞARILAR DİLERİM...</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jc w:val="center"/>
        <w:rPr>
          <w:rFonts w:ascii="Times New Roman" w:eastAsia="Times New Roman" w:hAnsi="Times New Roman" w:cs="Times New Roman"/>
          <w:sz w:val="24"/>
          <w:szCs w:val="24"/>
          <w:lang w:eastAsia="tr-TR"/>
        </w:rPr>
      </w:pPr>
      <w:r w:rsidRPr="00173E3E">
        <w:rPr>
          <w:rFonts w:ascii="Arial" w:eastAsia="Times New Roman" w:hAnsi="Arial" w:cs="Arial"/>
          <w:b/>
          <w:bCs/>
          <w:color w:val="FF0000"/>
          <w:sz w:val="18"/>
          <w:szCs w:val="18"/>
          <w:lang w:eastAsia="tr-TR"/>
        </w:rPr>
        <w:t>CEVAP ANAHTARI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1. </w:t>
      </w:r>
      <w:r w:rsidRPr="00173E3E">
        <w:rPr>
          <w:rFonts w:ascii="Arial" w:eastAsia="Times New Roman" w:hAnsi="Arial" w:cs="Arial"/>
          <w:color w:val="003366"/>
          <w:sz w:val="18"/>
          <w:szCs w:val="18"/>
          <w:lang w:eastAsia="tr-TR"/>
        </w:rPr>
        <w:t>Ülkemizde iç göçe neden olan faktörler: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a) Nüfus artışının yüksek olması</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b) Tarımda makineleşme</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c) Daha iyi yaşama isteği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d) Kentlerde iş </w:t>
      </w:r>
      <w:proofErr w:type="gramStart"/>
      <w:r w:rsidRPr="00173E3E">
        <w:rPr>
          <w:rFonts w:ascii="Arial" w:eastAsia="Times New Roman" w:hAnsi="Arial" w:cs="Arial"/>
          <w:color w:val="003366"/>
          <w:sz w:val="18"/>
          <w:szCs w:val="18"/>
          <w:lang w:eastAsia="tr-TR"/>
        </w:rPr>
        <w:t>imkanlarının</w:t>
      </w:r>
      <w:proofErr w:type="gramEnd"/>
      <w:r w:rsidRPr="00173E3E">
        <w:rPr>
          <w:rFonts w:ascii="Arial" w:eastAsia="Times New Roman" w:hAnsi="Arial" w:cs="Arial"/>
          <w:color w:val="003366"/>
          <w:sz w:val="18"/>
          <w:szCs w:val="18"/>
          <w:lang w:eastAsia="tr-TR"/>
        </w:rPr>
        <w:t xml:space="preserve"> fazla olması</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e) Kan davaları</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2. </w:t>
      </w:r>
      <w:r w:rsidRPr="00173E3E">
        <w:rPr>
          <w:rFonts w:ascii="Arial" w:eastAsia="Times New Roman" w:hAnsi="Arial" w:cs="Arial"/>
          <w:color w:val="003366"/>
          <w:sz w:val="18"/>
          <w:szCs w:val="18"/>
          <w:lang w:eastAsia="tr-TR"/>
        </w:rPr>
        <w:t>Bölgelere göre yaygın olan mesken tipleri;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a) </w:t>
      </w:r>
      <w:proofErr w:type="gramStart"/>
      <w:r w:rsidRPr="00173E3E">
        <w:rPr>
          <w:rFonts w:ascii="Arial" w:eastAsia="Times New Roman" w:hAnsi="Arial" w:cs="Arial"/>
          <w:color w:val="003366"/>
          <w:sz w:val="18"/>
          <w:szCs w:val="18"/>
          <w:lang w:eastAsia="tr-TR"/>
        </w:rPr>
        <w:t>Karadeniz    : Ahşap</w:t>
      </w:r>
      <w:proofErr w:type="gramEnd"/>
      <w:r w:rsidRPr="00173E3E">
        <w:rPr>
          <w:rFonts w:ascii="Arial" w:eastAsia="Times New Roman" w:hAnsi="Arial" w:cs="Arial"/>
          <w:color w:val="003366"/>
          <w:sz w:val="18"/>
          <w:szCs w:val="18"/>
          <w:lang w:eastAsia="tr-TR"/>
        </w:rPr>
        <w:t xml:space="preserve"> evler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b) </w:t>
      </w:r>
      <w:proofErr w:type="gramStart"/>
      <w:r w:rsidRPr="00173E3E">
        <w:rPr>
          <w:rFonts w:ascii="Arial" w:eastAsia="Times New Roman" w:hAnsi="Arial" w:cs="Arial"/>
          <w:color w:val="003366"/>
          <w:sz w:val="18"/>
          <w:szCs w:val="18"/>
          <w:lang w:eastAsia="tr-TR"/>
        </w:rPr>
        <w:t>Akdeniz       : Taş</w:t>
      </w:r>
      <w:proofErr w:type="gramEnd"/>
      <w:r w:rsidRPr="00173E3E">
        <w:rPr>
          <w:rFonts w:ascii="Arial" w:eastAsia="Times New Roman" w:hAnsi="Arial" w:cs="Arial"/>
          <w:color w:val="003366"/>
          <w:sz w:val="18"/>
          <w:szCs w:val="18"/>
          <w:lang w:eastAsia="tr-TR"/>
        </w:rPr>
        <w:t xml:space="preserve"> evler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c) İç </w:t>
      </w:r>
      <w:proofErr w:type="gramStart"/>
      <w:r w:rsidRPr="00173E3E">
        <w:rPr>
          <w:rFonts w:ascii="Arial" w:eastAsia="Times New Roman" w:hAnsi="Arial" w:cs="Arial"/>
          <w:color w:val="003366"/>
          <w:sz w:val="18"/>
          <w:szCs w:val="18"/>
          <w:lang w:eastAsia="tr-TR"/>
        </w:rPr>
        <w:t>Anadolu   : Kerpiç</w:t>
      </w:r>
      <w:proofErr w:type="gramEnd"/>
      <w:r w:rsidRPr="00173E3E">
        <w:rPr>
          <w:rFonts w:ascii="Arial" w:eastAsia="Times New Roman" w:hAnsi="Arial" w:cs="Arial"/>
          <w:color w:val="003366"/>
          <w:sz w:val="18"/>
          <w:szCs w:val="18"/>
          <w:lang w:eastAsia="tr-TR"/>
        </w:rPr>
        <w:t xml:space="preserve"> evler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3. </w:t>
      </w:r>
      <w:r w:rsidRPr="00173E3E">
        <w:rPr>
          <w:rFonts w:ascii="Arial" w:eastAsia="Times New Roman" w:hAnsi="Arial" w:cs="Arial"/>
          <w:color w:val="003366"/>
          <w:sz w:val="18"/>
          <w:szCs w:val="18"/>
          <w:lang w:eastAsia="tr-TR"/>
        </w:rPr>
        <w:t xml:space="preserve">Sulama: Tarımda sulama </w:t>
      </w:r>
      <w:proofErr w:type="gramStart"/>
      <w:r w:rsidRPr="00173E3E">
        <w:rPr>
          <w:rFonts w:ascii="Arial" w:eastAsia="Times New Roman" w:hAnsi="Arial" w:cs="Arial"/>
          <w:color w:val="003366"/>
          <w:sz w:val="18"/>
          <w:szCs w:val="18"/>
          <w:lang w:eastAsia="tr-TR"/>
        </w:rPr>
        <w:t>imkanının</w:t>
      </w:r>
      <w:proofErr w:type="gramEnd"/>
      <w:r w:rsidRPr="00173E3E">
        <w:rPr>
          <w:rFonts w:ascii="Arial" w:eastAsia="Times New Roman" w:hAnsi="Arial" w:cs="Arial"/>
          <w:color w:val="003366"/>
          <w:sz w:val="18"/>
          <w:szCs w:val="18"/>
          <w:lang w:eastAsia="tr-TR"/>
        </w:rPr>
        <w:t xml:space="preserve"> artması verimin artmasına neden olmaktadır. Sulama ne kadar artarsa verim de o oranda artar.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Makineleşme: Makineleşme tarım işlerinin kısa sürede yapılmasına ve ekim dikim işlerinin aha düzenli olmasına neden olduğu için tarımda verimi arttırır.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4.</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xml:space="preserve">Zeytin: Akdeniz ikliminin etkili olduğu yerlerde yetiştirilmektedir. </w:t>
      </w:r>
      <w:proofErr w:type="gramStart"/>
      <w:r w:rsidRPr="00173E3E">
        <w:rPr>
          <w:rFonts w:ascii="Arial" w:eastAsia="Times New Roman" w:hAnsi="Arial" w:cs="Arial"/>
          <w:color w:val="003366"/>
          <w:sz w:val="18"/>
          <w:szCs w:val="18"/>
          <w:lang w:eastAsia="tr-TR"/>
        </w:rPr>
        <w:t>kış</w:t>
      </w:r>
      <w:proofErr w:type="gramEnd"/>
      <w:r w:rsidRPr="00173E3E">
        <w:rPr>
          <w:rFonts w:ascii="Arial" w:eastAsia="Times New Roman" w:hAnsi="Arial" w:cs="Arial"/>
          <w:color w:val="003366"/>
          <w:sz w:val="18"/>
          <w:szCs w:val="18"/>
          <w:lang w:eastAsia="tr-TR"/>
        </w:rPr>
        <w:t xml:space="preserve"> aylarında sıcaklık ortalamasının yüksek olması gerekir. Zeytin üretiminde verim yıldan yıla değişmektedir. Nedeni toplanma yöntemidir.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Buğday: İlkbahar aylarının yağışlı, yazların ise sıcak ve kurak olduğu yerlerde uygun yetişme ortamı bulmaktadır. Yarı kurak iklim bölgelerinde yetişir.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Çay: Her mevsimin yağışlı olduğu bölgelerde yetişmektedir. Yıkanmış ve kireç oranı az olan topraklarda yetişir. Nemli ve gölgeli ortamlarda yetiştirilmektedir.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Pamuk: Bol güneş ve yüksek sıcaklık isteyen pamuk yetişme döneminde yüksek neme ve bol yağışa gereksinim duyar. Olgunlaşma döneminde ise tam bir kuraklık istemektedir.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Şekerpancarı: Belirli bir iklim bölgesi yoktur. Özellikle ılıman iklim bölgelerinde humusça zengin düzlüklerde yetişir. Yetişme döneminde bol neme ihtiyaç duyar.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lastRenderedPageBreak/>
        <w:t>5.</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proofErr w:type="gramStart"/>
      <w:r w:rsidRPr="00173E3E">
        <w:rPr>
          <w:rFonts w:ascii="Arial" w:eastAsia="Times New Roman" w:hAnsi="Arial" w:cs="Arial"/>
          <w:color w:val="003366"/>
          <w:sz w:val="18"/>
          <w:szCs w:val="18"/>
          <w:lang w:eastAsia="tr-TR"/>
        </w:rPr>
        <w:t>Mısır               : Akdeniz</w:t>
      </w:r>
      <w:proofErr w:type="gramEnd"/>
      <w:r w:rsidRPr="00173E3E">
        <w:rPr>
          <w:rFonts w:ascii="Arial" w:eastAsia="Times New Roman" w:hAnsi="Arial" w:cs="Arial"/>
          <w:color w:val="003366"/>
          <w:sz w:val="18"/>
          <w:szCs w:val="18"/>
          <w:lang w:eastAsia="tr-TR"/>
        </w:rPr>
        <w:t xml:space="preserve"> Bölgesi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proofErr w:type="gramStart"/>
      <w:r w:rsidRPr="00173E3E">
        <w:rPr>
          <w:rFonts w:ascii="Arial" w:eastAsia="Times New Roman" w:hAnsi="Arial" w:cs="Arial"/>
          <w:color w:val="003366"/>
          <w:sz w:val="18"/>
          <w:szCs w:val="18"/>
          <w:lang w:eastAsia="tr-TR"/>
        </w:rPr>
        <w:t>Tütün            :Ege</w:t>
      </w:r>
      <w:proofErr w:type="gramEnd"/>
      <w:r w:rsidRPr="00173E3E">
        <w:rPr>
          <w:rFonts w:ascii="Arial" w:eastAsia="Times New Roman" w:hAnsi="Arial" w:cs="Arial"/>
          <w:color w:val="003366"/>
          <w:sz w:val="18"/>
          <w:szCs w:val="18"/>
          <w:lang w:eastAsia="tr-TR"/>
        </w:rPr>
        <w:t xml:space="preserve"> Bölgesi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proofErr w:type="gramStart"/>
      <w:r w:rsidRPr="00173E3E">
        <w:rPr>
          <w:rFonts w:ascii="Arial" w:eastAsia="Times New Roman" w:hAnsi="Arial" w:cs="Arial"/>
          <w:color w:val="003366"/>
          <w:sz w:val="18"/>
          <w:szCs w:val="18"/>
          <w:lang w:eastAsia="tr-TR"/>
        </w:rPr>
        <w:t>Soya              : Akdeniz</w:t>
      </w:r>
      <w:proofErr w:type="gramEnd"/>
      <w:r w:rsidRPr="00173E3E">
        <w:rPr>
          <w:rFonts w:ascii="Arial" w:eastAsia="Times New Roman" w:hAnsi="Arial" w:cs="Arial"/>
          <w:color w:val="003366"/>
          <w:sz w:val="18"/>
          <w:szCs w:val="18"/>
          <w:lang w:eastAsia="tr-TR"/>
        </w:rPr>
        <w:t xml:space="preserve"> Bölgesi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proofErr w:type="gramStart"/>
      <w:r w:rsidRPr="00173E3E">
        <w:rPr>
          <w:rFonts w:ascii="Arial" w:eastAsia="Times New Roman" w:hAnsi="Arial" w:cs="Arial"/>
          <w:color w:val="003366"/>
          <w:sz w:val="18"/>
          <w:szCs w:val="18"/>
          <w:lang w:eastAsia="tr-TR"/>
        </w:rPr>
        <w:t>Turunçgiller   : Akdeniz</w:t>
      </w:r>
      <w:proofErr w:type="gramEnd"/>
      <w:r w:rsidRPr="00173E3E">
        <w:rPr>
          <w:rFonts w:ascii="Arial" w:eastAsia="Times New Roman" w:hAnsi="Arial" w:cs="Arial"/>
          <w:color w:val="003366"/>
          <w:sz w:val="18"/>
          <w:szCs w:val="18"/>
          <w:lang w:eastAsia="tr-TR"/>
        </w:rPr>
        <w:t xml:space="preserve"> Bölgesi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proofErr w:type="gramStart"/>
      <w:r w:rsidRPr="00173E3E">
        <w:rPr>
          <w:rFonts w:ascii="Arial" w:eastAsia="Times New Roman" w:hAnsi="Arial" w:cs="Arial"/>
          <w:color w:val="003366"/>
          <w:sz w:val="18"/>
          <w:szCs w:val="18"/>
          <w:lang w:eastAsia="tr-TR"/>
        </w:rPr>
        <w:t>Haşhaş         : Ege</w:t>
      </w:r>
      <w:proofErr w:type="gramEnd"/>
      <w:r w:rsidRPr="00173E3E">
        <w:rPr>
          <w:rFonts w:ascii="Arial" w:eastAsia="Times New Roman" w:hAnsi="Arial" w:cs="Arial"/>
          <w:color w:val="003366"/>
          <w:sz w:val="18"/>
          <w:szCs w:val="18"/>
          <w:lang w:eastAsia="tr-TR"/>
        </w:rPr>
        <w:t xml:space="preserve"> Bölgesi</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6. </w:t>
      </w:r>
      <w:r w:rsidRPr="00173E3E">
        <w:rPr>
          <w:rFonts w:ascii="Arial" w:eastAsia="Times New Roman" w:hAnsi="Arial" w:cs="Arial"/>
          <w:color w:val="003366"/>
          <w:sz w:val="18"/>
          <w:szCs w:val="18"/>
          <w:lang w:eastAsia="tr-TR"/>
        </w:rPr>
        <w:t xml:space="preserve">Türkiye’de küçükbaş hayvancılık oldukça yaygındır. Bu durumun temel nedeni Türkiye’nin yer şekilleri ve iklim şartları bakımından </w:t>
      </w:r>
      <w:hyperlink r:id="rId5" w:tgtFrame="_blank" w:history="1">
        <w:r w:rsidRPr="00173E3E">
          <w:rPr>
            <w:rFonts w:ascii="Arial" w:eastAsia="Times New Roman" w:hAnsi="Arial" w:cs="Arial"/>
            <w:color w:val="000066"/>
            <w:sz w:val="18"/>
            <w:lang w:eastAsia="tr-TR"/>
          </w:rPr>
          <w:t>(bilgi yelpazesi.net)</w:t>
        </w:r>
      </w:hyperlink>
      <w:r w:rsidRPr="00173E3E">
        <w:rPr>
          <w:rFonts w:ascii="Arial" w:eastAsia="Times New Roman" w:hAnsi="Arial" w:cs="Arial"/>
          <w:color w:val="003366"/>
          <w:sz w:val="18"/>
          <w:szCs w:val="18"/>
          <w:lang w:eastAsia="tr-TR"/>
        </w:rPr>
        <w:t xml:space="preserve"> küçükbaş hayvancılığa elverişli olmasıdır. Yaz kuraklığının </w:t>
      </w:r>
      <w:proofErr w:type="gramStart"/>
      <w:r w:rsidRPr="00173E3E">
        <w:rPr>
          <w:rFonts w:ascii="Arial" w:eastAsia="Times New Roman" w:hAnsi="Arial" w:cs="Arial"/>
          <w:color w:val="003366"/>
          <w:sz w:val="18"/>
          <w:szCs w:val="18"/>
          <w:lang w:eastAsia="tr-TR"/>
        </w:rPr>
        <w:t>hakim</w:t>
      </w:r>
      <w:proofErr w:type="gramEnd"/>
      <w:r w:rsidRPr="00173E3E">
        <w:rPr>
          <w:rFonts w:ascii="Arial" w:eastAsia="Times New Roman" w:hAnsi="Arial" w:cs="Arial"/>
          <w:color w:val="003366"/>
          <w:sz w:val="18"/>
          <w:szCs w:val="18"/>
          <w:lang w:eastAsia="tr-TR"/>
        </w:rPr>
        <w:t xml:space="preserve"> olması, bozkır alanlarının yaygınlığı bu durumun en önemli nedenidir.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7. </w:t>
      </w:r>
      <w:r w:rsidRPr="00173E3E">
        <w:rPr>
          <w:rFonts w:ascii="Arial" w:eastAsia="Times New Roman" w:hAnsi="Arial" w:cs="Arial"/>
          <w:color w:val="003366"/>
          <w:sz w:val="18"/>
          <w:szCs w:val="18"/>
          <w:lang w:eastAsia="tr-TR"/>
        </w:rPr>
        <w:t>Büyük şehirlerin çevresinde tüketimin yoğun olması ve kümes hayvanlarının etinin kısa sürede bozulmasından dolayı kümes hayvancılığı buralarda daha yoğundur.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8. </w:t>
      </w:r>
      <w:r w:rsidRPr="00173E3E">
        <w:rPr>
          <w:rFonts w:ascii="Arial" w:eastAsia="Times New Roman" w:hAnsi="Arial" w:cs="Arial"/>
          <w:color w:val="003366"/>
          <w:sz w:val="18"/>
          <w:szCs w:val="18"/>
          <w:lang w:eastAsia="tr-TR"/>
        </w:rPr>
        <w:t>Toplu Yerleşme: Su kaynaklarının az ve yer şekillerinin düz olduğu, tarım alanlarının geniş olduğu yerlerde yaygındır. Su kaynaklarının kısıtlı olmasından dolayı insanları su kaynaklarına yakın yerlere evler yapmışlardır. Türkiye’de en fazla İç Anadolu bölgesinde görülmektedir.</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color w:val="003366"/>
          <w:sz w:val="18"/>
          <w:szCs w:val="18"/>
          <w:lang w:eastAsia="tr-TR"/>
        </w:rPr>
        <w:t> </w:t>
      </w:r>
    </w:p>
    <w:p w:rsidR="00173E3E" w:rsidRPr="00173E3E" w:rsidRDefault="00173E3E" w:rsidP="00173E3E">
      <w:pPr>
        <w:shd w:val="clear" w:color="auto" w:fill="FFFFFF"/>
        <w:ind w:left="180" w:right="72" w:firstLine="180"/>
        <w:rPr>
          <w:rFonts w:ascii="Times New Roman" w:eastAsia="Times New Roman" w:hAnsi="Times New Roman" w:cs="Times New Roman"/>
          <w:sz w:val="24"/>
          <w:szCs w:val="24"/>
          <w:lang w:eastAsia="tr-TR"/>
        </w:rPr>
      </w:pPr>
      <w:r w:rsidRPr="00173E3E">
        <w:rPr>
          <w:rFonts w:ascii="Arial" w:eastAsia="Times New Roman" w:hAnsi="Arial" w:cs="Arial"/>
          <w:b/>
          <w:bCs/>
          <w:color w:val="003366"/>
          <w:sz w:val="18"/>
          <w:szCs w:val="18"/>
          <w:lang w:eastAsia="tr-TR"/>
        </w:rPr>
        <w:t xml:space="preserve">9. </w:t>
      </w:r>
      <w:r w:rsidRPr="00173E3E">
        <w:rPr>
          <w:rFonts w:ascii="Arial" w:eastAsia="Times New Roman" w:hAnsi="Arial" w:cs="Arial"/>
          <w:color w:val="003366"/>
          <w:sz w:val="18"/>
          <w:szCs w:val="18"/>
          <w:lang w:eastAsia="tr-TR"/>
        </w:rPr>
        <w:t>Gelişmiş ülkelerde nüfusun ülke içindeki dağılımı daha dengelidir. Nedeni bu ülkelerde sanayi hemen her yerde geliştiği için insanlar bir yerden başka bir yere göç etme gereği duymaz.</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73E3E"/>
    <w:rsid w:val="001A27A7"/>
    <w:rsid w:val="001D53AC"/>
    <w:rsid w:val="001E0369"/>
    <w:rsid w:val="001E1550"/>
    <w:rsid w:val="002246D3"/>
    <w:rsid w:val="0027009B"/>
    <w:rsid w:val="002A3D52"/>
    <w:rsid w:val="002B4357"/>
    <w:rsid w:val="002E3C5F"/>
    <w:rsid w:val="002F18CC"/>
    <w:rsid w:val="0036387B"/>
    <w:rsid w:val="003638EB"/>
    <w:rsid w:val="00393300"/>
    <w:rsid w:val="003A126B"/>
    <w:rsid w:val="003E068B"/>
    <w:rsid w:val="003E0863"/>
    <w:rsid w:val="003E0CCC"/>
    <w:rsid w:val="00452924"/>
    <w:rsid w:val="00454DF7"/>
    <w:rsid w:val="004613D1"/>
    <w:rsid w:val="004861BB"/>
    <w:rsid w:val="004D38E8"/>
    <w:rsid w:val="004F2684"/>
    <w:rsid w:val="004F7405"/>
    <w:rsid w:val="005C4952"/>
    <w:rsid w:val="005F7641"/>
    <w:rsid w:val="006078A1"/>
    <w:rsid w:val="00640733"/>
    <w:rsid w:val="006A676F"/>
    <w:rsid w:val="006D4F31"/>
    <w:rsid w:val="006D6B28"/>
    <w:rsid w:val="006F0BE8"/>
    <w:rsid w:val="006F29E5"/>
    <w:rsid w:val="0070121B"/>
    <w:rsid w:val="00736731"/>
    <w:rsid w:val="00773DC8"/>
    <w:rsid w:val="00785B85"/>
    <w:rsid w:val="007D77D8"/>
    <w:rsid w:val="007E004C"/>
    <w:rsid w:val="008473A0"/>
    <w:rsid w:val="008B5A3F"/>
    <w:rsid w:val="008E13EC"/>
    <w:rsid w:val="0098322B"/>
    <w:rsid w:val="009B44E9"/>
    <w:rsid w:val="00A80EBB"/>
    <w:rsid w:val="00A96F3D"/>
    <w:rsid w:val="00A977FB"/>
    <w:rsid w:val="00AB2B5A"/>
    <w:rsid w:val="00B14DCA"/>
    <w:rsid w:val="00B478AA"/>
    <w:rsid w:val="00B55BEE"/>
    <w:rsid w:val="00B65DEF"/>
    <w:rsid w:val="00BE02DC"/>
    <w:rsid w:val="00C03F31"/>
    <w:rsid w:val="00C15ABF"/>
    <w:rsid w:val="00C15C33"/>
    <w:rsid w:val="00C2288E"/>
    <w:rsid w:val="00C3746F"/>
    <w:rsid w:val="00C877A3"/>
    <w:rsid w:val="00C9054C"/>
    <w:rsid w:val="00CA09A2"/>
    <w:rsid w:val="00CC3865"/>
    <w:rsid w:val="00CE60E9"/>
    <w:rsid w:val="00D779EF"/>
    <w:rsid w:val="00DF64C9"/>
    <w:rsid w:val="00E00988"/>
    <w:rsid w:val="00E04168"/>
    <w:rsid w:val="00E70521"/>
    <w:rsid w:val="00E72A38"/>
    <w:rsid w:val="00E86160"/>
    <w:rsid w:val="00EC6C16"/>
    <w:rsid w:val="00EE770E"/>
    <w:rsid w:val="00F15939"/>
    <w:rsid w:val="00F40705"/>
    <w:rsid w:val="00F73DD1"/>
    <w:rsid w:val="00FA39E6"/>
    <w:rsid w:val="00FA6EE5"/>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9252714">
      <w:bodyDiv w:val="1"/>
      <w:marLeft w:val="0"/>
      <w:marRight w:val="0"/>
      <w:marTop w:val="0"/>
      <w:marBottom w:val="0"/>
      <w:divBdr>
        <w:top w:val="none" w:sz="0" w:space="0" w:color="auto"/>
        <w:left w:val="none" w:sz="0" w:space="0" w:color="auto"/>
        <w:bottom w:val="none" w:sz="0" w:space="0" w:color="auto"/>
        <w:right w:val="none" w:sz="0" w:space="0" w:color="auto"/>
      </w:divBdr>
      <w:divsChild>
        <w:div w:id="12066051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572998">
      <w:bodyDiv w:val="1"/>
      <w:marLeft w:val="0"/>
      <w:marRight w:val="0"/>
      <w:marTop w:val="0"/>
      <w:marBottom w:val="0"/>
      <w:divBdr>
        <w:top w:val="none" w:sz="0" w:space="0" w:color="auto"/>
        <w:left w:val="none" w:sz="0" w:space="0" w:color="auto"/>
        <w:bottom w:val="none" w:sz="0" w:space="0" w:color="auto"/>
        <w:right w:val="none" w:sz="0" w:space="0" w:color="auto"/>
      </w:divBdr>
      <w:divsChild>
        <w:div w:id="41231355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3958100">
      <w:bodyDiv w:val="1"/>
      <w:marLeft w:val="0"/>
      <w:marRight w:val="0"/>
      <w:marTop w:val="0"/>
      <w:marBottom w:val="0"/>
      <w:divBdr>
        <w:top w:val="none" w:sz="0" w:space="0" w:color="auto"/>
        <w:left w:val="none" w:sz="0" w:space="0" w:color="auto"/>
        <w:bottom w:val="none" w:sz="0" w:space="0" w:color="auto"/>
        <w:right w:val="none" w:sz="0" w:space="0" w:color="auto"/>
      </w:divBdr>
      <w:divsChild>
        <w:div w:id="93120111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2119067">
      <w:bodyDiv w:val="1"/>
      <w:marLeft w:val="0"/>
      <w:marRight w:val="0"/>
      <w:marTop w:val="0"/>
      <w:marBottom w:val="0"/>
      <w:divBdr>
        <w:top w:val="none" w:sz="0" w:space="0" w:color="auto"/>
        <w:left w:val="none" w:sz="0" w:space="0" w:color="auto"/>
        <w:bottom w:val="none" w:sz="0" w:space="0" w:color="auto"/>
        <w:right w:val="none" w:sz="0" w:space="0" w:color="auto"/>
      </w:divBdr>
      <w:divsChild>
        <w:div w:id="3870767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5391896">
      <w:bodyDiv w:val="1"/>
      <w:marLeft w:val="0"/>
      <w:marRight w:val="0"/>
      <w:marTop w:val="0"/>
      <w:marBottom w:val="0"/>
      <w:divBdr>
        <w:top w:val="none" w:sz="0" w:space="0" w:color="auto"/>
        <w:left w:val="none" w:sz="0" w:space="0" w:color="auto"/>
        <w:bottom w:val="none" w:sz="0" w:space="0" w:color="auto"/>
        <w:right w:val="none" w:sz="0" w:space="0" w:color="auto"/>
      </w:divBdr>
      <w:divsChild>
        <w:div w:id="200759050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18833708">
      <w:bodyDiv w:val="1"/>
      <w:marLeft w:val="0"/>
      <w:marRight w:val="0"/>
      <w:marTop w:val="0"/>
      <w:marBottom w:val="0"/>
      <w:divBdr>
        <w:top w:val="none" w:sz="0" w:space="0" w:color="auto"/>
        <w:left w:val="none" w:sz="0" w:space="0" w:color="auto"/>
        <w:bottom w:val="none" w:sz="0" w:space="0" w:color="auto"/>
        <w:right w:val="none" w:sz="0" w:space="0" w:color="auto"/>
      </w:divBdr>
      <w:divsChild>
        <w:div w:id="12330776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19575726">
      <w:bodyDiv w:val="1"/>
      <w:marLeft w:val="0"/>
      <w:marRight w:val="0"/>
      <w:marTop w:val="0"/>
      <w:marBottom w:val="0"/>
      <w:divBdr>
        <w:top w:val="none" w:sz="0" w:space="0" w:color="auto"/>
        <w:left w:val="none" w:sz="0" w:space="0" w:color="auto"/>
        <w:bottom w:val="none" w:sz="0" w:space="0" w:color="auto"/>
        <w:right w:val="none" w:sz="0" w:space="0" w:color="auto"/>
      </w:divBdr>
      <w:divsChild>
        <w:div w:id="1678583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90832150">
      <w:bodyDiv w:val="1"/>
      <w:marLeft w:val="0"/>
      <w:marRight w:val="0"/>
      <w:marTop w:val="0"/>
      <w:marBottom w:val="0"/>
      <w:divBdr>
        <w:top w:val="none" w:sz="0" w:space="0" w:color="auto"/>
        <w:left w:val="none" w:sz="0" w:space="0" w:color="auto"/>
        <w:bottom w:val="none" w:sz="0" w:space="0" w:color="auto"/>
        <w:right w:val="none" w:sz="0" w:space="0" w:color="auto"/>
      </w:divBdr>
      <w:divsChild>
        <w:div w:id="8618195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37863652">
      <w:bodyDiv w:val="1"/>
      <w:marLeft w:val="0"/>
      <w:marRight w:val="0"/>
      <w:marTop w:val="0"/>
      <w:marBottom w:val="0"/>
      <w:divBdr>
        <w:top w:val="none" w:sz="0" w:space="0" w:color="auto"/>
        <w:left w:val="none" w:sz="0" w:space="0" w:color="auto"/>
        <w:bottom w:val="none" w:sz="0" w:space="0" w:color="auto"/>
        <w:right w:val="none" w:sz="0" w:space="0" w:color="auto"/>
      </w:divBdr>
      <w:divsChild>
        <w:div w:id="184143075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43605908">
      <w:bodyDiv w:val="1"/>
      <w:marLeft w:val="0"/>
      <w:marRight w:val="0"/>
      <w:marTop w:val="0"/>
      <w:marBottom w:val="0"/>
      <w:divBdr>
        <w:top w:val="none" w:sz="0" w:space="0" w:color="auto"/>
        <w:left w:val="none" w:sz="0" w:space="0" w:color="auto"/>
        <w:bottom w:val="none" w:sz="0" w:space="0" w:color="auto"/>
        <w:right w:val="none" w:sz="0" w:space="0" w:color="auto"/>
      </w:divBdr>
      <w:divsChild>
        <w:div w:id="10396292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34250150">
      <w:bodyDiv w:val="1"/>
      <w:marLeft w:val="0"/>
      <w:marRight w:val="0"/>
      <w:marTop w:val="0"/>
      <w:marBottom w:val="0"/>
      <w:divBdr>
        <w:top w:val="none" w:sz="0" w:space="0" w:color="auto"/>
        <w:left w:val="none" w:sz="0" w:space="0" w:color="auto"/>
        <w:bottom w:val="none" w:sz="0" w:space="0" w:color="auto"/>
        <w:right w:val="none" w:sz="0" w:space="0" w:color="auto"/>
      </w:divBdr>
      <w:divsChild>
        <w:div w:id="70702615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yelpazesi.net/" TargetMode="External"/><Relationship Id="rId4" Type="http://schemas.openxmlformats.org/officeDocument/2006/relationships/hyperlink" Target="http://www.bilgiyelpaze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2013-01-05T12:37:00Z</dcterms:created>
  <dcterms:modified xsi:type="dcterms:W3CDTF">2013-01-05T12:37:00Z</dcterms:modified>
</cp:coreProperties>
</file>